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7F8" w:rsidRDefault="007E57F8" w:rsidP="007E57F8">
      <w:r>
        <w:rPr>
          <w:rFonts w:ascii="Arial" w:hAnsi="Arial" w:cs="Arial"/>
          <w:b/>
          <w:bCs/>
          <w:color w:val="202124"/>
          <w:lang w:val="cy-GB" w:eastAsia="en-GB"/>
        </w:rPr>
        <w:t>Diogelwch Dŵr Cymru yn cefnogi Wythnos Genedlaethol Atal Boddi</w:t>
      </w:r>
    </w:p>
    <w:p w:rsidR="007E57F8" w:rsidRDefault="007E57F8" w:rsidP="007E57F8">
      <w:r>
        <w:rPr>
          <w:rFonts w:ascii="Arial" w:hAnsi="Arial" w:cs="Arial"/>
          <w:color w:val="202124"/>
          <w:lang w:val="cy-GB" w:eastAsia="en-GB"/>
        </w:rPr>
        <w:t>Mae Diogelwch Dŵr Cymru yn annog rhieni i sicrhau bod eu plant yn gwybod sut i gadw'n ddiogel a mwynhau'r dŵr yn ystod yr haf eleni. Mae ffigurau'n dangos bod tua 25 y cant o ddisgyblion sy’n gadael ysgolion cynradd yn methu nofio, ac mae arbenigwyr yn ofni y bydd gorfod cau pyllau yn ystod y pandemig dros y flwyddyn ddiwethaf yn gadael llawer o bobl ifanc heb y gallu i nofio neu gwybod sut i achub eu hunain.</w:t>
      </w:r>
    </w:p>
    <w:p w:rsidR="007E57F8" w:rsidRDefault="007E57F8" w:rsidP="007E57F8">
      <w:r>
        <w:rPr>
          <w:rFonts w:ascii="Arial" w:hAnsi="Arial" w:cs="Arial"/>
          <w:color w:val="1F497D"/>
        </w:rPr>
        <w:t> </w:t>
      </w:r>
    </w:p>
    <w:p w:rsidR="007E57F8" w:rsidRDefault="007E57F8" w:rsidP="007E57F8">
      <w:r>
        <w:rPr>
          <w:rFonts w:ascii="Arial" w:hAnsi="Arial" w:cs="Arial"/>
          <w:color w:val="202124"/>
          <w:lang w:val="cy-GB" w:eastAsia="en-GB"/>
        </w:rPr>
        <w:t>Mae Cymdeithas Frenhinol Achub Bywyd y DU (RLSS UK), yn ofni y bydd teuluoedd yn heidio i draethau a lleoliadau dŵr mewndirol yn ystod yr haf eleni heb ystyried y peryglon posibl yn dilyn codi cyfyngiadau symud, gan roi eu hunain ac eraill mewn perygl.</w:t>
      </w:r>
    </w:p>
    <w:p w:rsidR="007E57F8" w:rsidRDefault="007E57F8" w:rsidP="007E57F8">
      <w:r>
        <w:rPr>
          <w:rFonts w:ascii="Arial" w:hAnsi="Arial" w:cs="Arial"/>
          <w:color w:val="202124"/>
          <w:lang w:val="cy-GB" w:eastAsia="en-GB"/>
        </w:rPr>
        <w:t> </w:t>
      </w:r>
    </w:p>
    <w:p w:rsidR="007E57F8" w:rsidRDefault="007E57F8" w:rsidP="007E57F8">
      <w:r>
        <w:rPr>
          <w:rFonts w:ascii="Arial" w:hAnsi="Arial" w:cs="Arial"/>
          <w:color w:val="202124"/>
          <w:lang w:val="cy-GB" w:eastAsia="en-GB"/>
        </w:rPr>
        <w:t>Mewn galwad i weithredu, mae aelodau o’r grŵp atal boddi diogelwch Dŵr Cymru wedi dod ynghyd i gefnogi ymgyrch Wythnos Genedlaethol Atal Boddi Cymdeithas Frenhinol Achub Bywyd y DU, a gynhelir rhwng y 19eg a’r 26ain o Fehefin 2021. Nod yr ymgyrch yw sicrhau bod pawb yn gwybod sut i gael hwyl a cadw’n ddiogel o gwmpas dŵr.</w:t>
      </w:r>
    </w:p>
    <w:p w:rsidR="007E57F8" w:rsidRDefault="007E57F8" w:rsidP="007E57F8">
      <w:r>
        <w:rPr>
          <w:rFonts w:ascii="Arial" w:hAnsi="Arial" w:cs="Arial"/>
          <w:color w:val="1F497D"/>
        </w:rPr>
        <w:t> </w:t>
      </w:r>
    </w:p>
    <w:p w:rsidR="007E57F8" w:rsidRDefault="007E57F8" w:rsidP="007E57F8">
      <w:r>
        <w:rPr>
          <w:rFonts w:ascii="Arial" w:hAnsi="Arial" w:cs="Arial"/>
          <w:color w:val="202124"/>
          <w:lang w:val="cy-GB" w:eastAsia="en-GB"/>
        </w:rPr>
        <w:t>Nod yr ymgyrch ar y cyd hon yw lleihau nifer y marwolaethau sy'n gysylltiedig â dŵr a niwed cysylltiedig ac mae'n cael ei chefnogi gan sefydliadau o ystod eang o sectorau gan gynnwys cyrff llywodraethu chwaraeon, gwasanaethau achub, rheoleiddwyr, awdurdodau llywio a harbwr, llywodraeth leol, cyfleustodau a'r rhai sy'n cynrychioli gweithredwyr chwareli – sef y sawl y mae Ddiogelwch Dŵr Cymru’n eu cynnwys.</w:t>
      </w:r>
    </w:p>
    <w:p w:rsidR="007E57F8" w:rsidRDefault="007E57F8" w:rsidP="007E57F8">
      <w:r>
        <w:rPr>
          <w:rFonts w:ascii="Arial" w:hAnsi="Arial" w:cs="Arial"/>
          <w:color w:val="1F497D"/>
        </w:rPr>
        <w:t> </w:t>
      </w:r>
    </w:p>
    <w:p w:rsidR="007E57F8" w:rsidRDefault="007E57F8" w:rsidP="007E57F8">
      <w:r>
        <w:rPr>
          <w:rFonts w:ascii="Arial" w:hAnsi="Arial" w:cs="Arial"/>
          <w:color w:val="202124"/>
          <w:lang w:val="cy-GB" w:eastAsia="en-GB"/>
        </w:rPr>
        <w:t>Nod Wythnos Atal Boddi yw arfogi pawb ledled y DU ac Iwerddon â'r sgiliau a'r wybodaeth, i wneud y penderfyniadau cywir am ddiogelwch dŵr. Mae dros 400 o bobl yn boddi o ganlyniad i ddmawain yn y DU ac Iwerddon bob blwyddyn. Mae llawer mwy na hynny’n dioddef anaf, gan gynnwys anafiadau a effeithir yn andwyol ar eu bywydau, wrth osgoi boddi.</w:t>
      </w:r>
    </w:p>
    <w:p w:rsidR="007E57F8" w:rsidRDefault="007E57F8" w:rsidP="007E57F8">
      <w:pPr>
        <w:spacing w:after="240"/>
      </w:pPr>
      <w:r>
        <w:rPr>
          <w:rFonts w:ascii="Arial" w:hAnsi="Arial" w:cs="Arial"/>
          <w:color w:val="1F497D"/>
        </w:rPr>
        <w:br/>
      </w:r>
      <w:r>
        <w:rPr>
          <w:rFonts w:ascii="Arial" w:hAnsi="Arial" w:cs="Arial"/>
          <w:color w:val="202124"/>
          <w:lang w:val="cy-GB" w:eastAsia="en-GB"/>
        </w:rPr>
        <w:t>Dywedodd Bleddyn Jones  sy’n Aelod o Ddiogelwch Dŵr Cymru ac Arweinydd Diogelwch Dŵr Gwasanaeth Tân ac Achub De Cymru: “Rydym yn deall nad oedd modd i lawer o bobl deithio i gael gwyliau yn ystod y flwyddyn ddiwethaf achos cyfyngiadau’r Llywodraeth. Os ydych yn cynllunio gwyliau gartref gan gynnwys taith i'r traeth neu mwynhau mannau harddwch mewndirol ar lan dŵr yng Nghymru, cofiwch gadw’n ddiogel a pheidiwch â chymryd unrhyw risgiau diangen. Rydym yn annog rhieni i atgoffa eu plant i beidio ag anwybyddu arwyddion rhybuddio sydd yno i'w hamddiffyn. Er bod y tywydd yn gynnes, mae’r dŵr yn dal i fod yn oer tu hwnt, a gall hynny achosi ‘sioc dŵr oer’ gan rhoi pobl mewn perygl o foddi. Mae yna hefyd lawer o beryglon cudd mewn dŵr agored megis sbwriel cuddiedig a rwbel a all achosi anafiadau sylweddol gan arwain at achub o’r dŵr gan y gwasanaethau brys. Anogwch eich plant i barchu'r dŵr a chadw’n ddiogel. "</w:t>
      </w:r>
    </w:p>
    <w:p w:rsidR="007E57F8" w:rsidRDefault="007E57F8" w:rsidP="007E57F8">
      <w:r>
        <w:rPr>
          <w:rFonts w:ascii="Arial" w:hAnsi="Arial" w:cs="Arial"/>
          <w:color w:val="202124"/>
          <w:lang w:val="cy-GB" w:eastAsia="en-GB"/>
        </w:rPr>
        <w:t xml:space="preserve">Dywedodd Lee Heard, Cyfarwyddwr Elusen Cymdeithas Frenhinol Achub Bywyd y DU,: “Dylai dyfrffyrdd hardd y DU fod yn lleoedd lle gall pawb o bob oedran a phob lefel ffitrwydd deimlo’n gartrefol, a mwynhau’r amgylchedd. Ond rydyn ni'n annog pobl i ddygu sut i fwynhau dŵr yn ddiogel, er mwyn sicrhau na fydd diwrnod allan llawn hwyl yn troi’n drasiedi. Mae’r ymgyrch Wythnos Atal Boddi a gynhelir eleni’n hollbwysig. Yn ystod 2020 a 2021, mae pobl ifanc wedi colli allan ar gyfle hanfodol i nofio, gan adael bwlch dramatig mewn addysg nofio a diogelwch dŵr mewn ysgolion. Mae Cymdeithas Frenhinol Achub Bywyd y DU yn credu y gall pawb fwynhau dŵr yn ddiogel o gael addysg a hyfforddiant hygyrch am ddim. Rydym yn annog cymaint o rieni â phosibl i gymryd rhan yn yr ymgyrch gan ddefnyddio ein hadnoddau ar-lein am ddim, a rhoi’r sgiliau i’w plant fwynhau hwyl gydol oes yn y dŵr. Ewch i </w:t>
      </w:r>
      <w:r>
        <w:rPr>
          <w:rFonts w:ascii="Arial" w:hAnsi="Arial" w:cs="Arial"/>
          <w:color w:val="0070C0"/>
          <w:u w:val="single"/>
          <w:lang w:val="cy-GB" w:eastAsia="en-GB"/>
        </w:rPr>
        <w:t>wefan Cymdeithas Frenhinol Achub Bywyd</w:t>
      </w:r>
      <w:r>
        <w:rPr>
          <w:rFonts w:ascii="Arial" w:hAnsi="Arial" w:cs="Arial"/>
          <w:color w:val="0070C0"/>
          <w:lang w:val="cy-GB" w:eastAsia="en-GB"/>
        </w:rPr>
        <w:t xml:space="preserve"> </w:t>
      </w:r>
      <w:r>
        <w:rPr>
          <w:rFonts w:ascii="Arial" w:hAnsi="Arial" w:cs="Arial"/>
          <w:color w:val="202124"/>
          <w:lang w:val="cy-GB" w:eastAsia="en-GB"/>
        </w:rPr>
        <w:t>i gael mynediad at adnoddau diogelwch dŵr am ddim gan yr elusen. ”</w:t>
      </w:r>
    </w:p>
    <w:p w:rsidR="007E57F8" w:rsidRDefault="007E57F8" w:rsidP="007E57F8">
      <w:r>
        <w:rPr>
          <w:rFonts w:ascii="Arial" w:hAnsi="Arial" w:cs="Arial"/>
          <w:color w:val="1F497D"/>
        </w:rPr>
        <w:t> </w:t>
      </w:r>
    </w:p>
    <w:p w:rsidR="00915355" w:rsidRDefault="007E57F8" w:rsidP="007E57F8">
      <w:pPr>
        <w:pStyle w:val="HTMLPreformatted"/>
      </w:pPr>
      <w:r>
        <w:rPr>
          <w:rFonts w:ascii="Arial" w:hAnsi="Arial" w:cs="Arial"/>
          <w:color w:val="202124"/>
          <w:sz w:val="22"/>
          <w:szCs w:val="22"/>
          <w:lang w:val="cy-GB" w:eastAsia="en-GB"/>
        </w:rPr>
        <w:t xml:space="preserve">Mae Diogelwch Dŵr Cymru wedi lansio </w:t>
      </w:r>
      <w:r>
        <w:rPr>
          <w:rFonts w:ascii="Arial" w:hAnsi="Arial" w:cs="Arial"/>
          <w:color w:val="0070C0"/>
          <w:sz w:val="22"/>
          <w:szCs w:val="22"/>
          <w:u w:val="single"/>
          <w:lang w:val="cy-GB" w:eastAsia="en-GB"/>
        </w:rPr>
        <w:t>Strategaeth Atal Boddi</w:t>
      </w:r>
      <w:r>
        <w:rPr>
          <w:rFonts w:ascii="Arial" w:hAnsi="Arial" w:cs="Arial"/>
          <w:color w:val="0070C0"/>
          <w:sz w:val="22"/>
          <w:szCs w:val="22"/>
          <w:lang w:val="cy-GB" w:eastAsia="en-GB"/>
        </w:rPr>
        <w:t xml:space="preserve"> </w:t>
      </w:r>
      <w:r>
        <w:rPr>
          <w:rFonts w:ascii="Arial" w:hAnsi="Arial" w:cs="Arial"/>
          <w:color w:val="202124"/>
          <w:sz w:val="22"/>
          <w:szCs w:val="22"/>
          <w:lang w:val="cy-GB" w:eastAsia="en-GB"/>
        </w:rPr>
        <w:t>genedlaethol gyntaf Cymru, gyda’r nod o leihau marwolaethau a digwyddiadau sy’n gysylltiedig â dŵr yng Nghymru.</w:t>
      </w:r>
      <w:bookmarkStart w:id="0" w:name="_GoBack"/>
      <w:bookmarkEnd w:id="0"/>
    </w:p>
    <w:sectPr w:rsidR="009153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F8"/>
    <w:rsid w:val="007E57F8"/>
    <w:rsid w:val="0091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FADC2"/>
  <w15:chartTrackingRefBased/>
  <w15:docId w15:val="{7FCD1EB3-C732-4C51-91DD-4E10FD9B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7F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E57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57F8"/>
    <w:rPr>
      <w:rFonts w:ascii="Consolas" w:hAnsi="Consolas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2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RoSPA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Brogan</dc:creator>
  <cp:keywords/>
  <dc:description/>
  <cp:lastModifiedBy>Rachael Brogan</cp:lastModifiedBy>
  <cp:revision>1</cp:revision>
  <dcterms:created xsi:type="dcterms:W3CDTF">2021-06-23T08:16:00Z</dcterms:created>
  <dcterms:modified xsi:type="dcterms:W3CDTF">2021-06-23T08:18:00Z</dcterms:modified>
</cp:coreProperties>
</file>